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9B" w:rsidRPr="00BB769B" w:rsidRDefault="00BB769B" w:rsidP="00BB7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9B">
        <w:rPr>
          <w:rFonts w:ascii="Times New Roman" w:hAnsi="Times New Roman" w:cs="Times New Roman"/>
          <w:b/>
          <w:sz w:val="24"/>
          <w:szCs w:val="24"/>
        </w:rPr>
        <w:t>Pályázati ada</w:t>
      </w:r>
      <w:r w:rsidR="00C45310">
        <w:rPr>
          <w:rFonts w:ascii="Times New Roman" w:hAnsi="Times New Roman" w:cs="Times New Roman"/>
          <w:b/>
          <w:sz w:val="24"/>
          <w:szCs w:val="24"/>
        </w:rPr>
        <w:t>tlaphoz kapcsolódó sportegyesületi</w:t>
      </w:r>
      <w:r w:rsidRPr="00BB769B">
        <w:rPr>
          <w:rFonts w:ascii="Times New Roman" w:hAnsi="Times New Roman" w:cs="Times New Roman"/>
          <w:b/>
          <w:sz w:val="24"/>
          <w:szCs w:val="24"/>
        </w:rPr>
        <w:t xml:space="preserve"> nyilatkozat</w:t>
      </w:r>
    </w:p>
    <w:p w:rsidR="00BB769B" w:rsidRPr="00BB769B" w:rsidRDefault="00BB769B" w:rsidP="00BB769B">
      <w:pPr>
        <w:rPr>
          <w:rFonts w:ascii="Times New Roman" w:hAnsi="Times New Roman" w:cs="Times New Roman"/>
          <w:sz w:val="24"/>
          <w:szCs w:val="24"/>
        </w:rPr>
      </w:pPr>
    </w:p>
    <w:p w:rsidR="00EC4AA6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……………….. (név) </w:t>
      </w:r>
      <w:r w:rsidRPr="00BB769B">
        <w:rPr>
          <w:rFonts w:ascii="Times New Roman" w:hAnsi="Times New Roman" w:cs="Times New Roman"/>
          <w:sz w:val="24"/>
          <w:szCs w:val="24"/>
        </w:rPr>
        <w:t xml:space="preserve">az ……………………. (a továbbiakban: </w:t>
      </w:r>
      <w:r w:rsidR="00C45310">
        <w:rPr>
          <w:rFonts w:ascii="Times New Roman" w:hAnsi="Times New Roman" w:cs="Times New Roman"/>
          <w:sz w:val="24"/>
          <w:szCs w:val="24"/>
        </w:rPr>
        <w:t>Sportegyesület</w:t>
      </w:r>
      <w:r w:rsidRPr="00BB769B">
        <w:rPr>
          <w:rFonts w:ascii="Times New Roman" w:hAnsi="Times New Roman" w:cs="Times New Roman"/>
          <w:sz w:val="24"/>
          <w:szCs w:val="24"/>
        </w:rPr>
        <w:t xml:space="preserve">) képviseletében </w:t>
      </w:r>
      <w:r w:rsidR="007306E9">
        <w:rPr>
          <w:rFonts w:ascii="Times New Roman" w:hAnsi="Times New Roman" w:cs="Times New Roman"/>
          <w:sz w:val="24"/>
          <w:szCs w:val="24"/>
        </w:rPr>
        <w:t>a Magyar Labdarúgó Szövetséghez benyújtott pályavilágítás fejlesztés</w:t>
      </w:r>
      <w:r>
        <w:rPr>
          <w:rFonts w:ascii="Times New Roman" w:hAnsi="Times New Roman" w:cs="Times New Roman"/>
          <w:sz w:val="24"/>
          <w:szCs w:val="24"/>
        </w:rPr>
        <w:t xml:space="preserve"> pályázat kapcsán az alábbi </w:t>
      </w:r>
      <w:r w:rsidRPr="00BB769B">
        <w:rPr>
          <w:rFonts w:ascii="Times New Roman" w:hAnsi="Times New Roman" w:cs="Times New Roman"/>
          <w:sz w:val="24"/>
          <w:szCs w:val="24"/>
        </w:rPr>
        <w:t>kötelezettségvállalási nyilatkozatokat teszem.</w:t>
      </w:r>
    </w:p>
    <w:p w:rsidR="008B530A" w:rsidRDefault="008B530A" w:rsidP="00BB7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30A" w:rsidRDefault="008B530A" w:rsidP="00BB7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FA4" w:rsidRDefault="00DD1FA4" w:rsidP="00DD1F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adatlapon és mellékleteiben feltüntetett adatok teljes körűek, valódiak és hitelesek, az abban tett nyilatkozatok a valóságnak megfelelnek. </w:t>
      </w:r>
    </w:p>
    <w:p w:rsidR="00DD1FA4" w:rsidRPr="00DD1FA4" w:rsidRDefault="00DD1FA4" w:rsidP="00DD1F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képviselője jogosult a pályázó szervezet kép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viseletére és kijelenti, hogy 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nyilatkozat megtételéhez szükséges felhatalmazással rendelkezik, a pályázat benyújtását jóváhagyták és harmadik személyeknek semminemű olyan jogosultsága nincs, mely az általa képviselt szervezet részéről megakadályozná vagy bármiben korlátozná a pályázat megvalósítását. </w:t>
      </w:r>
    </w:p>
    <w:p w:rsidR="00DD1FA4" w:rsidRPr="00753E4F" w:rsidRDefault="00DD1FA4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Sportegyesület</w:t>
      </w:r>
      <w:r w:rsidRPr="00753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nincs támogatás kizárás hatálya alatt.</w:t>
      </w:r>
    </w:p>
    <w:p w:rsidR="00DD1FA4" w:rsidRDefault="00DD1FA4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753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 Labdarúgó Szövetség versenyrendsz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erében, a Sportegyesület</w:t>
      </w:r>
      <w:r w:rsidRPr="00753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által felnőtt férfi nagypályás bajnokságban indított csapatuk legmagasabb bajnoki besorolása legfeljebb a megyei/budapesti I. osztály a 2016/2017 versenyévadban. </w:t>
      </w:r>
    </w:p>
    <w:p w:rsidR="00DD1FA4" w:rsidRPr="00753E4F" w:rsidRDefault="00FB29C2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DD1F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Sportegyesületnek nincs lejárt köztartozása.</w:t>
      </w:r>
    </w:p>
    <w:p w:rsidR="00DD1FA4" w:rsidRPr="00753E4F" w:rsidRDefault="00FB29C2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Sportegyesületnek</w:t>
      </w:r>
      <w:r w:rsidR="00DD1FA4" w:rsidRPr="00753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nincs 190 napnál régebbi </w:t>
      </w:r>
      <w:r w:rsidR="00DD1F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lejárt </w:t>
      </w:r>
      <w:r w:rsidR="00DD1FA4" w:rsidRPr="00753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tartozása az MLSZ felé.</w:t>
      </w:r>
    </w:p>
    <w:p w:rsidR="00DD1FA4" w:rsidRDefault="00FB29C2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Sportegyesület</w:t>
      </w:r>
      <w:r w:rsidR="00DD1FA4" w:rsidRPr="00753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MLSZ által szervezett és a megyei igazgatóságok által lebonyolított bajnokságok bármely osztályából vagy korosztályából nem lépett vissza/nem lett kizárva a 2016/2017-es versenyévadban.</w:t>
      </w:r>
    </w:p>
    <w:p w:rsidR="00DD1FA4" w:rsidRDefault="00FB29C2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Sportegyesület</w:t>
      </w:r>
      <w:r w:rsidR="00DD1F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megfelel a </w:t>
      </w:r>
      <w:r w:rsidR="00DD1FA4" w:rsidRPr="00B161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rendezett munkaügyi kapcsolatok követelményeinek</w:t>
      </w:r>
      <w:r w:rsidR="00DD1F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(ld. az államháztartásról szóló törvény végrehajtásáról szóló 368/2011. (XII.31.) Kormányrendelet 82. §)</w:t>
      </w:r>
    </w:p>
    <w:p w:rsidR="00DD1FA4" w:rsidRDefault="00FB29C2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sportegyesület</w:t>
      </w:r>
      <w:r w:rsidR="00DD1F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átlátható szervezetnek minősül. </w:t>
      </w:r>
    </w:p>
    <w:p w:rsidR="00DD1FA4" w:rsidRPr="00DD1FA4" w:rsidRDefault="00FB29C2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Sportegyesület n</w:t>
      </w:r>
      <w:r w:rsidR="00DD1FA4" w:rsidRPr="001F66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em áll jogerős végzéssel elrendelt végelszámolás, felszámolás alatt, ellene jogerős végzéssel elrendelt csődeljárás vagy egyéb, a megszüntetésére irányuló, jogszabályban meghatározott eljárás nincs folyamatban,</w:t>
      </w:r>
    </w:p>
    <w:p w:rsidR="00B665D8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B769B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z együttmű</w:t>
      </w:r>
      <w:r w:rsidR="00013D6C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ködési megállapodás tartalmát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BB769B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megismerte és tudomásul veszi,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</w:t>
      </w:r>
      <w:r w:rsidR="00B665D8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 a kivételezésre vonatkozó közbeszerzési eljárás lefolytatást megelőzően történik.</w:t>
      </w:r>
    </w:p>
    <w:p w:rsidR="00CC1B19" w:rsidRPr="00BB769B" w:rsidRDefault="00C45310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nyertes pályázat esetén egy összegben kifizetésre kerül az együttműködési megállapodás 2. mellékl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etében meghatározott ellenérték, mely a fejlesztés becsült bruttó költségének 30%-a. 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az összeget a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DD1FA4">
        <w:rPr>
          <w:rFonts w:ascii="Times New Roman" w:eastAsia="Times New Roman" w:hAnsi="Times New Roman" w:cs="Times New Roman"/>
          <w:sz w:val="24"/>
          <w:szCs w:val="24"/>
          <w:lang w:eastAsia="hu-HU"/>
        </w:rPr>
        <w:t>ne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k a megállapodás aláírását követő 8 napon belül előlegként kell átutalnia az MLSZ bankszáml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ájára. A beruházás megvalósítását követően MLSZ elszámol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DD1FA4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l.</w:t>
      </w:r>
    </w:p>
    <w:p w:rsidR="00CC1B19" w:rsidRPr="00BB769B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</w:t>
      </w:r>
      <w:r w:rsidR="00DD1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Sportegyesület</w:t>
      </w: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szerződéskötési kötelezettségének az MLSZ támogatói döntésének kézhezvételét követő 15 munkanapon belül </w:t>
      </w:r>
      <w:r w:rsidR="000D3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önhibájából </w:t>
      </w: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tesz eleget, az MLSZ a kérelmezőt visszalépettnek tekintheti, és </w:t>
      </w:r>
      <w:r w:rsidR="000D3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indokolt akár </w:t>
      </w: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évre kizárhatja az MLSZ által kiírásra kerülő későbbi pályázatokból. </w:t>
      </w:r>
    </w:p>
    <w:p w:rsidR="00CC1B19" w:rsidRPr="004B3B36" w:rsidRDefault="008B530A" w:rsidP="004B3B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tényleges kivitelezési ár magasabb, mint a pályázat benyújtásakor megismert becsült költség 110%-</w:t>
      </w:r>
      <w:proofErr w:type="gramStart"/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akkor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negatív jogkövetkezmény nélkül 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felbonthatja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MLSZ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-szel kötött együttműködési megállapodást.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C1B19" w:rsidRPr="00B4370A" w:rsidRDefault="00C45310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Sportegyesület</w:t>
      </w:r>
      <w:r w:rsidR="00CC1B19"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</w:t>
      </w:r>
      <w:r w:rsidR="00B4370A"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másul veszi azt, hogy kizárólag a mellékelt műszaki leírás szerinti műszaki tartalom </w:t>
      </w:r>
      <w:r w:rsidR="00CC1B19"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megvalósítása támogatható költség, egyéb munkák nem.</w:t>
      </w:r>
    </w:p>
    <w:p w:rsidR="00CC1B19" w:rsidRPr="00BB769B" w:rsidRDefault="00C429F6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pályavilágítás kialakítása és pályavilágítás felújítása esetében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a pályázat tárgyának megépítése helyszínén, a kivitelezésre meghirdetett időszakban valamennyi a kivitelezésben r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észt venni kívánó Vállalkozónak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előre egyeztetett időpontban – bemutatja az építési területet, ismerteti velük mindazon adatokat, tényeket, stb. amelyek a kivitelezésre és az anyagszállításra történő minél pontosabb ajánlatadáshoz szükséges. Lehetőséget biztosít részükre a helyszín megismerésére, bejárására, tanulmányozására. Vállalja, hogy olyan részletes adatokat ad meg részükre, amelyek elősegítik azt, hogy az MLSZ által rendelkezésükre bocsátott információk mellett, szakmailag és pénzügyileg megalapozott ajánlatot nyújthassanak be a kivitelezésre. </w:t>
      </w:r>
    </w:p>
    <w:p w:rsidR="00CC1B19" w:rsidRPr="00BB769B" w:rsidRDefault="00C45310" w:rsidP="00C42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szi, hogy </w:t>
      </w:r>
      <w:r w:rsidR="00C429F6"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pályavilágítás kialakítását valamint a pályavilágítás felújítását</w:t>
      </w:r>
      <w:r w:rsidR="00C429F6" w:rsidRPr="00C429F6" w:rsidDel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az MLSZ által megyénként meghirdetett közbeszerzési eljáráson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kiválasztott vállalkozó végzi</w:t>
      </w:r>
      <w:r w:rsid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429F6"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míg a kiegészítő eszközök leszállítását és lelátó esetén annak készre szerelését a közbeszerzési eljáráson kiválasztott szállító végzi.</w:t>
      </w:r>
    </w:p>
    <w:p w:rsidR="00CC1B19" w:rsidRPr="00BB769B" w:rsidRDefault="00C45310" w:rsidP="00C42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CC1B19"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együttműködik a kivitelezővel, </w:t>
      </w:r>
      <w:r w:rsid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szállítóval, </w:t>
      </w:r>
      <w:r w:rsidR="00CC1B19"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>az MLSZ képviselőjével</w:t>
      </w:r>
      <w:r w:rsid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C1B19"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29F6"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új pályavilágítás kialakítása, pályavilágítá</w:t>
      </w:r>
      <w:r w:rsid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s felújítása és lelátó esetében</w:t>
      </w:r>
      <w:r w:rsidR="00CC1B19"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műszaki ellenőrrel azért,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kivitelezés </w:t>
      </w:r>
      <w:r w:rsid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illetve az eszközbeszerzés 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MLSZ által meghatározott időpontban elkezdődhessen, és zökkenőmentesen kerüljön végrehajtásra.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veszi, hogy az MLSZ jogosult a munkaterület átadásának és a munkavégzés kezdetének és befejezésének időpontját meghatározni.</w:t>
      </w:r>
    </w:p>
    <w:p w:rsidR="00CC1B19" w:rsidRPr="004B3B36" w:rsidRDefault="00C429F6" w:rsidP="00C42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j pályavilágítás kialakítása és pályavilágítás felújítása esetében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MLSZ és a kivitelezést végző Vállalkozó közti vállalkozói </w:t>
      </w:r>
      <w:proofErr w:type="gramStart"/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</w:t>
      </w:r>
      <w:proofErr w:type="gramEnd"/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míg az eszközbeszerzések esetében az MLSZ és a szállító közti szállítói szerződést</w:t>
      </w:r>
      <w:r w:rsidRPr="00C429F6" w:rsidDel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8B5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megismeri, és az abban foglaltakat elfogadja, segíti annak megvalósulását. </w:t>
      </w:r>
    </w:p>
    <w:p w:rsidR="00BB769B" w:rsidRDefault="00C45310" w:rsidP="00BB76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a kivitelezéshez szükséges összes engedélyt beszerzi és a kivitelezés kezdetére átadja azokat az MLSZ, </w:t>
      </w:r>
      <w:r w:rsidR="00B4370A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műszaki ellenőr 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(beruházás bonyolító) részére. </w:t>
      </w:r>
    </w:p>
    <w:p w:rsidR="003335B5" w:rsidRPr="009B4C28" w:rsidRDefault="007306E9" w:rsidP="003335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világítás fejlesztés beruházás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időtartama alatt </w:t>
      </w:r>
      <w:r w:rsidR="00C429F6"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kiegészítő eszközök beszerzése kapcsán 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33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 valamennyi olyan feltétel teljesítését, amely egyéb es</w:t>
      </w:r>
      <w:r w:rsidR="003335B5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0D38DE">
        <w:rPr>
          <w:rFonts w:ascii="Times New Roman" w:eastAsia="Times New Roman" w:hAnsi="Times New Roman" w:cs="Times New Roman"/>
          <w:sz w:val="24"/>
          <w:szCs w:val="24"/>
          <w:lang w:eastAsia="hu-HU"/>
        </w:rPr>
        <w:t>ben a beruházó feladata lenne, í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>gy különösen, de nem kizárólagosan: a felvonulási terület biztosítását, vízvételi lehetőséget, áramvételi lehetőséget, munkaterület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ivitelezésre alkalmassá tételét.</w:t>
      </w:r>
    </w:p>
    <w:p w:rsidR="00BB769B" w:rsidRPr="00BB769B" w:rsidRDefault="00C45310" w:rsidP="00BB76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biztosítja az anyagok, gépek, stb. építési területre történő beszállításához szükséges bejárást, útvonalat kb. 40 tonna/g</w:t>
      </w:r>
      <w:r w:rsidR="008571B8">
        <w:rPr>
          <w:rFonts w:ascii="Times New Roman" w:eastAsia="Times New Roman" w:hAnsi="Times New Roman" w:cs="Times New Roman"/>
          <w:sz w:val="24"/>
          <w:szCs w:val="24"/>
          <w:lang w:eastAsia="hu-HU"/>
        </w:rPr>
        <w:t>ép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8571B8">
        <w:rPr>
          <w:rFonts w:ascii="Times New Roman" w:eastAsia="Times New Roman" w:hAnsi="Times New Roman" w:cs="Times New Roman"/>
          <w:sz w:val="24"/>
          <w:szCs w:val="24"/>
          <w:lang w:eastAsia="hu-HU"/>
        </w:rPr>
        <w:t>ocsi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súlyhatárig. Amennyiben a</w:t>
      </w:r>
      <w:r w:rsidR="00210C4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kijelölt útvonal annak ellenére megsérül, hogy a kivitelezők nem terhelték túl és szabályosan használták, a</w:t>
      </w:r>
      <w:r w:rsidR="00210C4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tarthat igényt a helyreállításra, illetve annak költségére.</w:t>
      </w:r>
    </w:p>
    <w:p w:rsidR="00BB769B" w:rsidRPr="00D17844" w:rsidRDefault="00BB769B" w:rsidP="00D17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üzemeltetéshez szükséges összes műszaki feltételt az Együttműködési megállapodásban foglaltakkal összhangban a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biztosítja, legkésőbb a k</w:t>
      </w:r>
      <w:r w:rsidR="007306E9">
        <w:rPr>
          <w:rFonts w:ascii="Times New Roman" w:eastAsia="Times New Roman" w:hAnsi="Times New Roman" w:cs="Times New Roman"/>
          <w:sz w:val="24"/>
          <w:szCs w:val="24"/>
          <w:lang w:eastAsia="hu-HU"/>
        </w:rPr>
        <w:t>ivitelezési munka megkezdéséig.</w:t>
      </w:r>
      <w:r w:rsidR="00D17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 LUX világítás esetén 3x80 Amper, 350 LUX világítás estén 3x160 Amper a pályától maximum 50 méterre)</w:t>
      </w:r>
    </w:p>
    <w:p w:rsidR="00C907C0" w:rsidRDefault="00C45310" w:rsidP="00C42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C907C0" w:rsidRPr="00C90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veszi, hogy a kivitelezés során a Vállalkozó </w:t>
      </w:r>
      <w:r w:rsidR="00C429F6"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szállítás során a Szállító </w:t>
      </w:r>
      <w:r w:rsidR="00C907C0" w:rsidRPr="00C90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utasítást – a vállalkozási </w:t>
      </w:r>
      <w:bookmarkStart w:id="0" w:name="_GoBack"/>
      <w:r w:rsid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szállítási s</w:t>
      </w:r>
      <w:bookmarkEnd w:id="0"/>
      <w:r w:rsidR="00C907C0" w:rsidRPr="00C907C0">
        <w:rPr>
          <w:rFonts w:ascii="Times New Roman" w:eastAsia="Times New Roman" w:hAnsi="Times New Roman" w:cs="Times New Roman"/>
          <w:sz w:val="24"/>
          <w:szCs w:val="24"/>
          <w:lang w:eastAsia="hu-HU"/>
        </w:rPr>
        <w:t>zerződés értelmében - kizárólag az MLSZ-től és a Műszaki ellenőrtől fogadhat el.</w:t>
      </w:r>
    </w:p>
    <w:p w:rsidR="002E47F0" w:rsidRDefault="002E47F0" w:rsidP="002E4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veszi, hogy a megvalósult beruházás támogatási célnak megfelelő felhasználását az MLSZ-en túl az állami támogatások felhasználására vonatkozó jogi normákban arra feljogosított állami szervek (így különösen a Nemzeti Fejlesztési Minisztérium, a Nemzeti Fejlesztési Minisztérium által megbízott szervezet 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vagy személy, az Állami Számvevőszék, a Kormányzati Ellenőrzési Hivatal, a Magyar Államkincstár, stb.) 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ogosultak ellenőrizni. Az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biztosítja a jogosultak számára a felhasználás akadálytalan ellenőrzését.</w:t>
      </w:r>
    </w:p>
    <w:p w:rsidR="00DD1FA4" w:rsidRPr="008B530A" w:rsidRDefault="004B3B36" w:rsidP="00BB76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kötelezettséget válla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legkésőbb az MLSZ felhívására haladéktalanul és maradéktalanul teljesíti a támogatásnak megfelelő felhasználás ellenőrzéséhez szükséges adatszolgáltatást.</w:t>
      </w:r>
    </w:p>
    <w:p w:rsidR="008B530A" w:rsidRDefault="008B530A" w:rsidP="00BB7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9B" w:rsidRPr="00BB769B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r w:rsidRPr="00BB769B"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4B3B36" w:rsidRDefault="004B3B36" w:rsidP="00BB7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9B" w:rsidRPr="00BB769B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r w:rsidRPr="00BB769B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Pr="00BB769B">
        <w:rPr>
          <w:rFonts w:ascii="Times New Roman" w:hAnsi="Times New Roman" w:cs="Times New Roman"/>
          <w:sz w:val="24"/>
          <w:szCs w:val="24"/>
        </w:rPr>
        <w:tab/>
      </w:r>
    </w:p>
    <w:p w:rsidR="00BB769B" w:rsidRPr="00BB769B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r w:rsidRPr="00BB769B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C45310">
        <w:rPr>
          <w:rFonts w:ascii="Times New Roman" w:hAnsi="Times New Roman" w:cs="Times New Roman"/>
          <w:sz w:val="24"/>
          <w:szCs w:val="24"/>
        </w:rPr>
        <w:t>Sportegyesület</w:t>
      </w:r>
    </w:p>
    <w:p w:rsidR="00BB769B" w:rsidRPr="00BB769B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9B"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 w:rsidRPr="00BB769B">
        <w:rPr>
          <w:rFonts w:ascii="Times New Roman" w:hAnsi="Times New Roman" w:cs="Times New Roman"/>
          <w:sz w:val="24"/>
          <w:szCs w:val="24"/>
        </w:rPr>
        <w:t>:</w:t>
      </w:r>
      <w:r w:rsidRPr="00BB769B">
        <w:rPr>
          <w:rFonts w:ascii="Times New Roman" w:hAnsi="Times New Roman" w:cs="Times New Roman"/>
          <w:sz w:val="24"/>
          <w:szCs w:val="24"/>
        </w:rPr>
        <w:tab/>
      </w:r>
    </w:p>
    <w:sectPr w:rsidR="00BB769B" w:rsidRPr="00BB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850"/>
    <w:multiLevelType w:val="hybridMultilevel"/>
    <w:tmpl w:val="E0E0A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74A7"/>
    <w:multiLevelType w:val="hybridMultilevel"/>
    <w:tmpl w:val="EDFECB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06E60"/>
    <w:multiLevelType w:val="hybridMultilevel"/>
    <w:tmpl w:val="44E0C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ar Balázs">
    <w15:presenceInfo w15:providerId="Windows Live" w15:userId="decd8d9aa727c1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9B"/>
    <w:rsid w:val="00013D6C"/>
    <w:rsid w:val="000D38DE"/>
    <w:rsid w:val="00102C23"/>
    <w:rsid w:val="001A43E3"/>
    <w:rsid w:val="00210C4E"/>
    <w:rsid w:val="0027605A"/>
    <w:rsid w:val="002E47F0"/>
    <w:rsid w:val="00326B76"/>
    <w:rsid w:val="003335B5"/>
    <w:rsid w:val="004B3B36"/>
    <w:rsid w:val="004C3B07"/>
    <w:rsid w:val="00543D64"/>
    <w:rsid w:val="006D75A8"/>
    <w:rsid w:val="007306E9"/>
    <w:rsid w:val="008510DD"/>
    <w:rsid w:val="008571B8"/>
    <w:rsid w:val="0087450E"/>
    <w:rsid w:val="008B530A"/>
    <w:rsid w:val="00967ED2"/>
    <w:rsid w:val="00B4370A"/>
    <w:rsid w:val="00B665D8"/>
    <w:rsid w:val="00BB769B"/>
    <w:rsid w:val="00C429F6"/>
    <w:rsid w:val="00C45310"/>
    <w:rsid w:val="00C907C0"/>
    <w:rsid w:val="00CC1B19"/>
    <w:rsid w:val="00D17844"/>
    <w:rsid w:val="00D552DB"/>
    <w:rsid w:val="00DD1FA4"/>
    <w:rsid w:val="00EC4AA6"/>
    <w:rsid w:val="00FB29C2"/>
    <w:rsid w:val="00F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47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9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47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dr. Kondor Boglárka</dc:creator>
  <cp:lastModifiedBy>Mihálffy Amália</cp:lastModifiedBy>
  <cp:revision>4</cp:revision>
  <dcterms:created xsi:type="dcterms:W3CDTF">2017-08-22T14:24:00Z</dcterms:created>
  <dcterms:modified xsi:type="dcterms:W3CDTF">2017-09-04T13:48:00Z</dcterms:modified>
</cp:coreProperties>
</file>