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5E" w:rsidRDefault="0058405E" w:rsidP="0058405E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BLSZ III. OSZTÁLY 2. CSOPORT</w:t>
      </w:r>
    </w:p>
    <w:p w:rsidR="0058405E" w:rsidRDefault="0058405E" w:rsidP="0058405E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Labdarúgó bajnokság sorsolása 2017-2018.</w:t>
      </w:r>
    </w:p>
    <w:p w:rsidR="0058405E" w:rsidRDefault="0058405E" w:rsidP="0058405E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1-13. fordulók</w:t>
      </w:r>
    </w:p>
    <w:p w:rsidR="0058405E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78"/>
        <w:gridCol w:w="2700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B16C7">
              <w:rPr>
                <w:rFonts w:cs="Arial"/>
                <w:b/>
                <w:bCs/>
                <w:sz w:val="20"/>
                <w:szCs w:val="20"/>
              </w:rPr>
              <w:t>09.0</w:t>
            </w:r>
            <w:r>
              <w:rPr>
                <w:rFonts w:cs="Arial"/>
                <w:b/>
                <w:bCs/>
                <w:sz w:val="20"/>
                <w:szCs w:val="20"/>
              </w:rPr>
              <w:t>2-0</w:t>
            </w:r>
            <w:r w:rsidRPr="00AB16C7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09-10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INTER 04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16-17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pStyle w:val="Cmsor4"/>
              <w:rPr>
                <w:szCs w:val="20"/>
              </w:rPr>
            </w:pPr>
            <w:r>
              <w:rPr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00"/>
        <w:gridCol w:w="78"/>
        <w:gridCol w:w="2622"/>
        <w:gridCol w:w="78"/>
        <w:gridCol w:w="1542"/>
        <w:gridCol w:w="78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09.</w:t>
            </w:r>
            <w:r>
              <w:rPr>
                <w:rFonts w:cs="Arial"/>
                <w:b/>
                <w:bCs/>
                <w:sz w:val="20"/>
                <w:szCs w:val="20"/>
              </w:rPr>
              <w:t>23-24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gridSpan w:val="2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MLTC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BUDAI XI SE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00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09.</w:t>
            </w:r>
            <w:r>
              <w:rPr>
                <w:rFonts w:cs="Arial"/>
                <w:b/>
                <w:bCs/>
                <w:sz w:val="20"/>
                <w:szCs w:val="20"/>
              </w:rPr>
              <w:t>30-10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01.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78"/>
        <w:gridCol w:w="2700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0.</w:t>
            </w:r>
            <w:r>
              <w:rPr>
                <w:rFonts w:cs="Arial"/>
                <w:b/>
                <w:bCs/>
                <w:sz w:val="20"/>
                <w:szCs w:val="20"/>
              </w:rPr>
              <w:t>07-08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14-15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78"/>
        <w:gridCol w:w="2700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21-22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271"/>
        <w:gridCol w:w="2700"/>
        <w:gridCol w:w="2778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9.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271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10.</w:t>
            </w:r>
            <w:r>
              <w:rPr>
                <w:rFonts w:cs="Arial"/>
                <w:b/>
                <w:bCs/>
                <w:sz w:val="20"/>
                <w:szCs w:val="20"/>
              </w:rPr>
              <w:t>28-29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i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„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42"/>
        <w:gridCol w:w="1129"/>
        <w:gridCol w:w="2778"/>
        <w:gridCol w:w="2700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10.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129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04-05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700"/>
        <w:gridCol w:w="2700"/>
        <w:gridCol w:w="78"/>
        <w:gridCol w:w="1542"/>
        <w:gridCol w:w="78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11.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11-12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pStyle w:val="Cmsor3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CSILLAGHEGYI MTE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  <w:gridSpan w:val="2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778"/>
        <w:gridCol w:w="2700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12.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>18-19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BÜSKE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BEAC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BUDATÉTÉNY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BP. ERDÉRT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Pr="000C29FD" w:rsidRDefault="0058405E" w:rsidP="0058405E">
      <w:pPr>
        <w:rPr>
          <w:rFonts w:cs="Arial"/>
          <w:sz w:val="20"/>
          <w:szCs w:val="20"/>
        </w:rPr>
      </w:pPr>
    </w:p>
    <w:tbl>
      <w:tblPr>
        <w:tblW w:w="9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"/>
        <w:gridCol w:w="191"/>
        <w:gridCol w:w="1080"/>
        <w:gridCol w:w="2700"/>
        <w:gridCol w:w="2778"/>
        <w:gridCol w:w="1620"/>
      </w:tblGrid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 xml:space="preserve">13. </w:t>
            </w:r>
            <w:proofErr w:type="spellStart"/>
            <w:r w:rsidRPr="000C29FD">
              <w:rPr>
                <w:rFonts w:cs="Arial"/>
                <w:b/>
                <w:bCs/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3591F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0" w:type="dxa"/>
          </w:tcPr>
          <w:p w:rsidR="0058405E" w:rsidRPr="000C29FD" w:rsidRDefault="0058405E" w:rsidP="007E2AB2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0C29FD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pStyle w:val="Cmsor5"/>
              <w:rPr>
                <w:szCs w:val="20"/>
              </w:rPr>
            </w:pPr>
            <w:r>
              <w:rPr>
                <w:szCs w:val="20"/>
              </w:rPr>
              <w:t>EREDMÉNY</w:t>
            </w: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C29FD">
              <w:rPr>
                <w:rFonts w:cs="Arial"/>
                <w:b/>
                <w:bCs/>
                <w:sz w:val="20"/>
                <w:szCs w:val="20"/>
              </w:rPr>
              <w:t>11.</w:t>
            </w:r>
            <w:r>
              <w:rPr>
                <w:rFonts w:cs="Arial"/>
                <w:b/>
                <w:bCs/>
                <w:sz w:val="20"/>
                <w:szCs w:val="20"/>
              </w:rPr>
              <w:t>25-26</w:t>
            </w:r>
            <w:r w:rsidRPr="000C29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nil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ASR GÁZGYÁR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pStyle w:val="Cmsor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BÜSKE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TESTVÉRISÉG SE II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NAGYTÉTÉNY KOHÁSZ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 04 FC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BUDAKESZI SC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MAFC WANDERERS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MLTC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BP. ERDÉRT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CSILLAGHEGYI MTE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BUDATÉTÉNY SE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„ 33</w:t>
            </w:r>
            <w:proofErr w:type="gramEnd"/>
            <w:r>
              <w:rPr>
                <w:rFonts w:cs="Arial"/>
                <w:b/>
                <w:bCs/>
                <w:sz w:val="20"/>
                <w:szCs w:val="20"/>
              </w:rPr>
              <w:t xml:space="preserve"> „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8405E" w:rsidRPr="000C29FD" w:rsidTr="007E2AB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000000"/>
            </w:tcBorders>
          </w:tcPr>
          <w:p w:rsidR="0058405E" w:rsidRPr="000C29FD" w:rsidRDefault="0058405E" w:rsidP="007E2AB2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BEAC</w:t>
            </w:r>
          </w:p>
        </w:tc>
        <w:tc>
          <w:tcPr>
            <w:tcW w:w="2778" w:type="dxa"/>
          </w:tcPr>
          <w:p w:rsidR="0058405E" w:rsidRPr="000C29FD" w:rsidRDefault="0058405E" w:rsidP="007E2AB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BUDAI XI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05E" w:rsidRPr="000C29FD" w:rsidRDefault="0058405E" w:rsidP="007E2AB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8405E" w:rsidRPr="000C29FD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p w:rsidR="0058405E" w:rsidRDefault="0058405E" w:rsidP="0058405E">
      <w:pPr>
        <w:rPr>
          <w:rFonts w:cs="Arial"/>
          <w:sz w:val="20"/>
          <w:szCs w:val="20"/>
        </w:rPr>
      </w:pPr>
    </w:p>
    <w:p w:rsidR="00724CEF" w:rsidRDefault="0058405E">
      <w:bookmarkStart w:id="0" w:name="_GoBack"/>
      <w:bookmarkEnd w:id="0"/>
    </w:p>
    <w:sectPr w:rsidR="0072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E"/>
    <w:rsid w:val="001A3BD1"/>
    <w:rsid w:val="0058405E"/>
    <w:rsid w:val="005A0F32"/>
    <w:rsid w:val="005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7DF6-0A88-430E-9B05-83024D7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405E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05E"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58405E"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link w:val="Cmsor4Char"/>
    <w:qFormat/>
    <w:rsid w:val="0058405E"/>
    <w:pPr>
      <w:keepNext/>
      <w:jc w:val="right"/>
      <w:outlineLvl w:val="3"/>
    </w:pPr>
    <w:rPr>
      <w:rFonts w:cs="Arial"/>
      <w:b/>
      <w:bCs/>
      <w:sz w:val="20"/>
    </w:rPr>
  </w:style>
  <w:style w:type="paragraph" w:styleId="Cmsor5">
    <w:name w:val="heading 5"/>
    <w:basedOn w:val="Norml"/>
    <w:next w:val="Norml"/>
    <w:link w:val="Cmsor5Char"/>
    <w:qFormat/>
    <w:rsid w:val="0058405E"/>
    <w:pPr>
      <w:keepNext/>
      <w:jc w:val="center"/>
      <w:outlineLvl w:val="4"/>
    </w:pPr>
    <w:rPr>
      <w:rFonts w:cs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40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8405E"/>
    <w:rPr>
      <w:rFonts w:ascii="Arial" w:eastAsia="Times New Roman" w:hAnsi="Arial" w:cs="Times New Roman"/>
      <w:b/>
      <w:bCs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58405E"/>
    <w:rPr>
      <w:rFonts w:ascii="Arial" w:eastAsia="Times New Roman" w:hAnsi="Arial" w:cs="Arial"/>
      <w:b/>
      <w:bCs/>
      <w:sz w:val="2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8405E"/>
    <w:rPr>
      <w:rFonts w:ascii="Arial" w:eastAsia="Times New Roman" w:hAnsi="Arial" w:cs="Arial"/>
      <w:b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Szőnyi Gábor</cp:lastModifiedBy>
  <cp:revision>1</cp:revision>
  <dcterms:created xsi:type="dcterms:W3CDTF">2017-08-09T14:21:00Z</dcterms:created>
  <dcterms:modified xsi:type="dcterms:W3CDTF">2017-08-09T14:21:00Z</dcterms:modified>
</cp:coreProperties>
</file>