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8" w:rsidRPr="00F15751" w:rsidRDefault="00DC4538" w:rsidP="00F15751">
      <w:pPr>
        <w:jc w:val="both"/>
        <w:rPr>
          <w:b/>
          <w:bCs/>
          <w:sz w:val="20"/>
          <w:szCs w:val="20"/>
        </w:rPr>
      </w:pPr>
    </w:p>
    <w:p w:rsidR="00DC4538" w:rsidRDefault="00DC4538" w:rsidP="003A5DC2">
      <w:pPr>
        <w:pStyle w:val="Heading1"/>
        <w:spacing w:line="360" w:lineRule="auto"/>
        <w:ind w:right="6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Tanfolyam kódja: kptgras/</w:t>
      </w:r>
    </w:p>
    <w:p w:rsidR="00DC4538" w:rsidRPr="003A74F1" w:rsidRDefault="00DC4538" w:rsidP="003A5DC2">
      <w:pPr>
        <w:pStyle w:val="Heading1"/>
        <w:spacing w:line="360" w:lineRule="auto"/>
        <w:ind w:right="6"/>
        <w:jc w:val="center"/>
        <w:rPr>
          <w:smallCaps/>
          <w:sz w:val="28"/>
          <w:szCs w:val="28"/>
        </w:rPr>
      </w:pPr>
      <w:r w:rsidRPr="003A74F1">
        <w:rPr>
          <w:smallCaps/>
          <w:sz w:val="28"/>
          <w:szCs w:val="28"/>
        </w:rPr>
        <w:t>KÉPZÉSI SZERZŐDÉS</w:t>
      </w:r>
    </w:p>
    <w:p w:rsidR="00DC4538" w:rsidRDefault="00DC4538" w:rsidP="003A5DC2">
      <w:pPr>
        <w:pStyle w:val="Heading1"/>
        <w:spacing w:line="360" w:lineRule="auto"/>
        <w:ind w:right="6"/>
        <w:jc w:val="center"/>
      </w:pPr>
      <w:r>
        <w:t xml:space="preserve">a 2013. évi LXXVII. törvény hatálya alá nem tartozó iskolarendszeren kívüli </w:t>
      </w:r>
    </w:p>
    <w:p w:rsidR="00DC4538" w:rsidRPr="002C3DEB" w:rsidRDefault="00DC4538" w:rsidP="003A5DC2">
      <w:pPr>
        <w:pStyle w:val="Heading1"/>
        <w:spacing w:line="360" w:lineRule="auto"/>
        <w:ind w:right="6"/>
        <w:jc w:val="center"/>
        <w:rPr>
          <w:smallCaps/>
          <w:sz w:val="28"/>
          <w:szCs w:val="28"/>
        </w:rPr>
      </w:pPr>
      <w:r w:rsidRPr="002C3DEB">
        <w:t xml:space="preserve">MLSZ ’Grassroots </w:t>
      </w:r>
      <w:r>
        <w:t xml:space="preserve">Önkéntes </w:t>
      </w:r>
      <w:r w:rsidRPr="002C3DEB">
        <w:t>Szervező’képzésre</w:t>
      </w: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  <w:r w:rsidRPr="008D5C4B">
        <w:rPr>
          <w:sz w:val="24"/>
          <w:szCs w:val="24"/>
        </w:rPr>
        <w:t xml:space="preserve">amely létrejött a Magyar Labdarúgó Szövetség (székhely: 1112. Budapest, Kánai u. 2/D képviselő: dr. Vági Márton főtitkár, bírósági nyilvántartási szám: 01-07-0000025), </w:t>
      </w:r>
      <w:r w:rsidRPr="003A74F1">
        <w:rPr>
          <w:sz w:val="24"/>
          <w:szCs w:val="24"/>
        </w:rPr>
        <w:t xml:space="preserve">mint </w:t>
      </w:r>
      <w:r>
        <w:rPr>
          <w:sz w:val="24"/>
          <w:szCs w:val="24"/>
        </w:rPr>
        <w:t>az ’MLSZ Grassroots Szervező’</w:t>
      </w:r>
      <w:r w:rsidRPr="003A74F1">
        <w:rPr>
          <w:sz w:val="24"/>
          <w:szCs w:val="24"/>
        </w:rPr>
        <w:t xml:space="preserve"> kép</w:t>
      </w:r>
      <w:r>
        <w:rPr>
          <w:sz w:val="24"/>
          <w:szCs w:val="24"/>
        </w:rPr>
        <w:t xml:space="preserve">zés </w:t>
      </w:r>
      <w:r w:rsidRPr="003A74F1">
        <w:rPr>
          <w:sz w:val="24"/>
          <w:szCs w:val="24"/>
        </w:rPr>
        <w:t>indítója (továbbiakban a Kép</w:t>
      </w:r>
      <w:r>
        <w:rPr>
          <w:sz w:val="24"/>
          <w:szCs w:val="24"/>
        </w:rPr>
        <w:t>ző),</w:t>
      </w:r>
    </w:p>
    <w:p w:rsidR="00DC4538" w:rsidRDefault="00DC4538" w:rsidP="003A5DC2">
      <w:pPr>
        <w:pStyle w:val="BodyText"/>
        <w:spacing w:line="360" w:lineRule="auto"/>
        <w:ind w:right="6"/>
        <w:jc w:val="left"/>
        <w:rPr>
          <w:sz w:val="24"/>
          <w:szCs w:val="24"/>
        </w:rPr>
      </w:pPr>
      <w:r w:rsidRPr="003A74F1">
        <w:rPr>
          <w:sz w:val="24"/>
          <w:szCs w:val="24"/>
        </w:rPr>
        <w:t>más</w:t>
      </w:r>
      <w:r>
        <w:rPr>
          <w:sz w:val="24"/>
          <w:szCs w:val="24"/>
        </w:rPr>
        <w:t>részt Név:……………………………………………………………………………………………... S</w:t>
      </w:r>
      <w:r w:rsidRPr="003A74F1">
        <w:rPr>
          <w:sz w:val="24"/>
          <w:szCs w:val="24"/>
        </w:rPr>
        <w:t>zül.</w:t>
      </w:r>
      <w:r>
        <w:rPr>
          <w:sz w:val="24"/>
          <w:szCs w:val="24"/>
        </w:rPr>
        <w:t>hely:…….</w:t>
      </w:r>
      <w:r w:rsidRPr="003A74F1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…………………………….Szül..idő:…………………………………….</w:t>
      </w:r>
    </w:p>
    <w:p w:rsidR="00DC4538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  <w:r>
        <w:rPr>
          <w:sz w:val="24"/>
          <w:szCs w:val="24"/>
        </w:rPr>
        <w:t>A</w:t>
      </w:r>
      <w:r w:rsidRPr="003A74F1">
        <w:rPr>
          <w:sz w:val="24"/>
          <w:szCs w:val="24"/>
        </w:rPr>
        <w:t>nyj</w:t>
      </w:r>
      <w:r>
        <w:rPr>
          <w:sz w:val="24"/>
          <w:szCs w:val="24"/>
        </w:rPr>
        <w:t>a neve:……………………………………………………………………………………...</w:t>
      </w:r>
    </w:p>
    <w:p w:rsidR="00DC4538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  <w:r>
        <w:rPr>
          <w:sz w:val="24"/>
          <w:szCs w:val="24"/>
        </w:rPr>
        <w:t>L</w:t>
      </w:r>
      <w:r w:rsidRPr="003A74F1">
        <w:rPr>
          <w:sz w:val="24"/>
          <w:szCs w:val="24"/>
        </w:rPr>
        <w:t>akc</w:t>
      </w:r>
      <w:r>
        <w:rPr>
          <w:sz w:val="24"/>
          <w:szCs w:val="24"/>
        </w:rPr>
        <w:t>íme:………………………………………………………………………………………...</w:t>
      </w:r>
    </w:p>
    <w:p w:rsidR="00DC4538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  <w:r>
        <w:rPr>
          <w:sz w:val="24"/>
          <w:szCs w:val="24"/>
        </w:rPr>
        <w:t>Tel.szám:…………………………., E-mail:……………………………………………………</w:t>
      </w:r>
    </w:p>
    <w:p w:rsidR="00DC4538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  <w:r w:rsidRPr="003A74F1">
        <w:rPr>
          <w:sz w:val="24"/>
          <w:szCs w:val="24"/>
        </w:rPr>
        <w:t xml:space="preserve">a képzésre beiratkozott hallgató (továbbiakban (Hallgató) között a képzés feltételeiről és a képesítési követelmények teljesítéséről a mai napon a következő tartalommal. </w:t>
      </w:r>
      <w:r>
        <w:rPr>
          <w:sz w:val="24"/>
          <w:szCs w:val="24"/>
        </w:rPr>
        <w:t>.</w:t>
      </w:r>
    </w:p>
    <w:p w:rsidR="00DC4538" w:rsidRPr="009651D9" w:rsidRDefault="00DC4538" w:rsidP="003A5DC2">
      <w:pPr>
        <w:pStyle w:val="BodyText"/>
        <w:spacing w:line="360" w:lineRule="auto"/>
        <w:ind w:right="6"/>
        <w:rPr>
          <w:sz w:val="24"/>
          <w:szCs w:val="24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Képző kötelezettséget vállal a </w:t>
      </w:r>
      <w:r w:rsidRPr="009651D9">
        <w:rPr>
          <w:rFonts w:ascii="Times New Roman" w:hAnsi="Times New Roman" w:cs="Times New Roman"/>
        </w:rPr>
        <w:t>2013. évi LXXVII. törvény hatálya alá nem tartozó iskolarendszeren kívüli</w:t>
      </w:r>
      <w:r w:rsidRPr="003A74F1">
        <w:rPr>
          <w:rFonts w:ascii="Times New Roman" w:hAnsi="Times New Roman" w:cs="Times New Roman"/>
        </w:rPr>
        <w:t>,</w:t>
      </w:r>
      <w:r w:rsidRPr="00AF47A1">
        <w:rPr>
          <w:rFonts w:ascii="Times New Roman" w:hAnsi="Times New Roman" w:cs="Times New Roman"/>
        </w:rPr>
        <w:t xml:space="preserve">MLSZ ’Grassroots </w:t>
      </w:r>
      <w:r>
        <w:rPr>
          <w:rFonts w:ascii="Times New Roman" w:hAnsi="Times New Roman" w:cs="Times New Roman"/>
        </w:rPr>
        <w:t xml:space="preserve">Önkéntes </w:t>
      </w:r>
      <w:r w:rsidRPr="00AF47A1">
        <w:rPr>
          <w:rFonts w:ascii="Times New Roman" w:hAnsi="Times New Roman" w:cs="Times New Roman"/>
        </w:rPr>
        <w:t>Szervező’</w:t>
      </w:r>
      <w:r w:rsidRPr="003A74F1">
        <w:rPr>
          <w:rFonts w:ascii="Times New Roman" w:hAnsi="Times New Roman" w:cs="Times New Roman"/>
        </w:rPr>
        <w:t>megnevezésű</w:t>
      </w:r>
      <w:r>
        <w:rPr>
          <w:rFonts w:ascii="Times New Roman" w:hAnsi="Times New Roman" w:cs="Times New Roman"/>
        </w:rPr>
        <w:t>,</w:t>
      </w:r>
      <w:r w:rsidRPr="003A74F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z MLSZ által kiadottképzési </w:t>
      </w:r>
      <w:r w:rsidRPr="003A74F1">
        <w:rPr>
          <w:rFonts w:ascii="Times New Roman" w:hAnsi="Times New Roman" w:cs="Times New Roman"/>
        </w:rPr>
        <w:t>program követelményeibe foglalt, valamint az ezekre épülő képzési tartalom és vizsgakövetelmények megfelelő képzés szervezése, lebonyolítására.</w:t>
      </w:r>
      <w:r>
        <w:rPr>
          <w:rFonts w:ascii="Times New Roman" w:hAnsi="Times New Roman" w:cs="Times New Roman"/>
        </w:rPr>
        <w:t xml:space="preserve"> A képzés ideje: 2016………………–tól, 2016. …………………-ig tart (2 oktatási nap), napi 6x45 perces, 10x45 perces foglalkozásokkal. A vizsga időpontja: ……………………….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A képzés szervezési formája </w:t>
      </w:r>
      <w:r>
        <w:rPr>
          <w:rFonts w:ascii="Times New Roman" w:hAnsi="Times New Roman" w:cs="Times New Roman"/>
        </w:rPr>
        <w:t xml:space="preserve">a 2013. évi LXXVII. törvény hatálya </w:t>
      </w:r>
      <w:r w:rsidRPr="0030118F">
        <w:rPr>
          <w:rFonts w:ascii="Times New Roman" w:hAnsi="Times New Roman" w:cs="Times New Roman"/>
        </w:rPr>
        <w:t>alá nem tartozó</w:t>
      </w:r>
      <w:r>
        <w:rPr>
          <w:rFonts w:ascii="Times New Roman" w:hAnsi="Times New Roman" w:cs="Times New Roman"/>
        </w:rPr>
        <w:t>,Iskola-  rendszeren kí</w:t>
      </w:r>
      <w:r w:rsidRPr="0030118F">
        <w:rPr>
          <w:rFonts w:ascii="Times New Roman" w:hAnsi="Times New Roman" w:cs="Times New Roman"/>
        </w:rPr>
        <w:t xml:space="preserve">vüli </w:t>
      </w:r>
      <w:r w:rsidRPr="003A74F1">
        <w:rPr>
          <w:rFonts w:ascii="Times New Roman" w:hAnsi="Times New Roman" w:cs="Times New Roman"/>
        </w:rPr>
        <w:t>tanfolyami képzés</w:t>
      </w:r>
      <w:r>
        <w:rPr>
          <w:rFonts w:ascii="Times New Roman" w:hAnsi="Times New Roman" w:cs="Times New Roman"/>
        </w:rPr>
        <w:t>. A16 órás képzési idő a képzési pro</w:t>
      </w:r>
      <w:r w:rsidRPr="003A74F1">
        <w:rPr>
          <w:rFonts w:ascii="Times New Roman" w:hAnsi="Times New Roman" w:cs="Times New Roman"/>
        </w:rPr>
        <w:t>gramban meghatározott elméleti oktatásra</w:t>
      </w:r>
      <w:r>
        <w:rPr>
          <w:rFonts w:ascii="Times New Roman" w:hAnsi="Times New Roman" w:cs="Times New Roman"/>
        </w:rPr>
        <w:t xml:space="preserve"> (14 óra)</w:t>
      </w:r>
      <w:r w:rsidRPr="003A74F1">
        <w:rPr>
          <w:rFonts w:ascii="Times New Roman" w:hAnsi="Times New Roman" w:cs="Times New Roman"/>
        </w:rPr>
        <w:t>, gyakorlati foglalkozásra</w:t>
      </w:r>
      <w:r>
        <w:rPr>
          <w:rFonts w:ascii="Times New Roman" w:hAnsi="Times New Roman" w:cs="Times New Roman"/>
        </w:rPr>
        <w:t xml:space="preserve"> (2 óra)</w:t>
      </w:r>
      <w:r w:rsidRPr="003A74F1">
        <w:rPr>
          <w:rFonts w:ascii="Times New Roman" w:hAnsi="Times New Roman" w:cs="Times New Roman"/>
        </w:rPr>
        <w:t xml:space="preserve"> és egyéni tanulásra épül.  </w:t>
      </w:r>
      <w:r>
        <w:rPr>
          <w:rFonts w:ascii="Times New Roman" w:hAnsi="Times New Roman" w:cs="Times New Roman"/>
        </w:rPr>
        <w:t xml:space="preserve">A képzés tartalmi követelményeit az MLSZ Edzőképzés Központ </w:t>
      </w:r>
      <w:r w:rsidRPr="004031A0">
        <w:rPr>
          <w:rFonts w:ascii="Times New Roman" w:hAnsi="Times New Roman" w:cs="Times New Roman"/>
        </w:rPr>
        <w:t>MLSZ ’Grassroots</w:t>
      </w:r>
      <w:r>
        <w:rPr>
          <w:rFonts w:ascii="Times New Roman" w:hAnsi="Times New Roman" w:cs="Times New Roman"/>
        </w:rPr>
        <w:t xml:space="preserve"> Önkéntes</w:t>
      </w:r>
      <w:r w:rsidRPr="004031A0">
        <w:rPr>
          <w:rFonts w:ascii="Times New Roman" w:hAnsi="Times New Roman" w:cs="Times New Roman"/>
        </w:rPr>
        <w:t xml:space="preserve"> Szervező’</w:t>
      </w:r>
      <w:r>
        <w:rPr>
          <w:rFonts w:ascii="Times New Roman" w:hAnsi="Times New Roman" w:cs="Times New Roman"/>
        </w:rPr>
        <w:t>tanúsítványhoz készült program képzési tartalma adja, amely a következőket foglalja magába: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4538" w:rsidRPr="00027292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403"/>
      </w:tblGrid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2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A Grassroots szerepe, területei, fogalma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Fair Play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Gyermekvédelem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TAO és elektronikus adminisztráció bemutatása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Grassroots Klubok felépítése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Fesztivál szervezés (elmélet)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Fesztivál szervezés (gyakorlat)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A labdarúgás nemzetközi és hazai irányító szervei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Vezetéselmélet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A fogyatékkal élők labdarúgása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Elsősegélynyújtás alapjai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Női labdarúgás Magyarországon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Tornaszervezés (elmélet)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Tornaszervezés (gyakorlat)</w:t>
            </w:r>
          </w:p>
        </w:tc>
      </w:tr>
      <w:tr w:rsidR="00DC4538">
        <w:trPr>
          <w:trHeight w:val="451"/>
        </w:trPr>
        <w:tc>
          <w:tcPr>
            <w:tcW w:w="1809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1 óra</w:t>
            </w:r>
          </w:p>
        </w:tc>
        <w:tc>
          <w:tcPr>
            <w:tcW w:w="7403" w:type="dxa"/>
          </w:tcPr>
          <w:p w:rsidR="00DC4538" w:rsidRPr="005A4ED1" w:rsidRDefault="00DC4538" w:rsidP="00657E98">
            <w:pPr>
              <w:spacing w:line="360" w:lineRule="auto"/>
              <w:ind w:right="6"/>
              <w:rPr>
                <w:rFonts w:ascii="Times New Roman" w:hAnsi="Times New Roman" w:cs="Times New Roman"/>
              </w:rPr>
            </w:pPr>
            <w:r w:rsidRPr="005A4ED1">
              <w:rPr>
                <w:rFonts w:ascii="Times New Roman" w:hAnsi="Times New Roman" w:cs="Times New Roman"/>
              </w:rPr>
              <w:t>Záróteszt</w:t>
            </w:r>
          </w:p>
        </w:tc>
      </w:tr>
    </w:tbl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>A képzés</w:t>
      </w:r>
      <w:r>
        <w:rPr>
          <w:rFonts w:ascii="Times New Roman" w:hAnsi="Times New Roman" w:cs="Times New Roman"/>
        </w:rPr>
        <w:t>i időbe</w:t>
      </w:r>
      <w:r w:rsidRPr="003A74F1">
        <w:rPr>
          <w:rFonts w:ascii="Times New Roman" w:hAnsi="Times New Roman" w:cs="Times New Roman"/>
        </w:rPr>
        <w:t xml:space="preserve"> beszámítható előzetes </w:t>
      </w:r>
      <w:r>
        <w:rPr>
          <w:rFonts w:ascii="Times New Roman" w:hAnsi="Times New Roman" w:cs="Times New Roman"/>
        </w:rPr>
        <w:t xml:space="preserve">tudáselismeréséről </w:t>
      </w:r>
      <w:r w:rsidRPr="003A74F1">
        <w:rPr>
          <w:rFonts w:ascii="Times New Roman" w:hAnsi="Times New Roman" w:cs="Times New Roman"/>
        </w:rPr>
        <w:t>a képzés vezetője</w:t>
      </w:r>
      <w:r>
        <w:rPr>
          <w:rFonts w:ascii="Times New Roman" w:hAnsi="Times New Roman" w:cs="Times New Roman"/>
        </w:rPr>
        <w:t xml:space="preserve"> határoz.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>A Hallgatók a tanulást támogató anyagokat elektronikus formábankapják meg</w:t>
      </w:r>
      <w:r>
        <w:rPr>
          <w:rFonts w:ascii="Times New Roman" w:hAnsi="Times New Roman" w:cs="Times New Roman"/>
        </w:rPr>
        <w:t>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Amennyiben a Hallgató </w:t>
      </w:r>
      <w:r>
        <w:rPr>
          <w:rFonts w:ascii="Times New Roman" w:hAnsi="Times New Roman" w:cs="Times New Roman"/>
        </w:rPr>
        <w:t>a képzési óraszám 5 %-át elérő óraszámot hiányzik, nem bocsá</w:t>
      </w:r>
      <w:r w:rsidRPr="003A74F1">
        <w:rPr>
          <w:rFonts w:ascii="Times New Roman" w:hAnsi="Times New Roman" w:cs="Times New Roman"/>
        </w:rPr>
        <w:t>tható vizsgára.</w:t>
      </w:r>
      <w:r>
        <w:rPr>
          <w:rFonts w:ascii="Times New Roman" w:hAnsi="Times New Roman" w:cs="Times New Roman"/>
        </w:rPr>
        <w:t xml:space="preserve"> A képzés vizsgával zárul, melynek időtartama 1 óra (teszt feladat). </w:t>
      </w:r>
    </w:p>
    <w:p w:rsidR="00DC4538" w:rsidRDefault="00DC4538" w:rsidP="003A5DC2">
      <w:pPr>
        <w:spacing w:line="360" w:lineRule="auto"/>
        <w:ind w:right="6"/>
        <w:rPr>
          <w:rFonts w:ascii="Times New Roman" w:hAnsi="Times New Roman" w:cs="Times New Roman"/>
        </w:rPr>
      </w:pP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Az elméleti </w:t>
      </w:r>
      <w:r>
        <w:rPr>
          <w:rFonts w:ascii="Times New Roman" w:hAnsi="Times New Roman" w:cs="Times New Roman"/>
        </w:rPr>
        <w:t xml:space="preserve">és gyakorlati képzések helyszíne: ……………………………………………… Címe: …………………………………………….. </w:t>
      </w:r>
      <w:r w:rsidRPr="003A74F1">
        <w:rPr>
          <w:rFonts w:ascii="Times New Roman" w:hAnsi="Times New Roman" w:cs="Times New Roman"/>
        </w:rPr>
        <w:t xml:space="preserve">Rendkívüli esetben a képzés helyszíne változhat, amelyről a Képző köteles a Hallgatót legalább </w:t>
      </w:r>
      <w:r>
        <w:rPr>
          <w:rFonts w:ascii="Times New Roman" w:hAnsi="Times New Roman" w:cs="Times New Roman"/>
        </w:rPr>
        <w:t>2</w:t>
      </w:r>
      <w:r w:rsidRPr="003A74F1">
        <w:rPr>
          <w:rFonts w:ascii="Times New Roman" w:hAnsi="Times New Roman" w:cs="Times New Roman"/>
        </w:rPr>
        <w:t xml:space="preserve"> nappal előbb értesíteni. </w:t>
      </w: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órarendet a Hallgató a képzés első napján kézhez kapja.</w:t>
      </w: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A képzési </w:t>
      </w:r>
      <w:r>
        <w:rPr>
          <w:rFonts w:ascii="Times New Roman" w:hAnsi="Times New Roman" w:cs="Times New Roman"/>
        </w:rPr>
        <w:t>költségeit a Magyar Labdarúgó Szövetség viseli, a hallgató számára a képzés ingyenes.</w:t>
      </w:r>
    </w:p>
    <w:p w:rsidR="00DC4538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Ismételt (javító) vizsgát a hallgató a következő tanfolyam vizsgázóival együtt tehet.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Jelen szerződés teljesítése során a </w:t>
      </w:r>
      <w:r>
        <w:rPr>
          <w:rFonts w:ascii="Times New Roman" w:hAnsi="Times New Roman" w:cs="Times New Roman"/>
        </w:rPr>
        <w:t>Képző Fazekasné Szabó Judit</w:t>
      </w:r>
      <w:r w:rsidRPr="003A74F1">
        <w:rPr>
          <w:rFonts w:ascii="Times New Roman" w:hAnsi="Times New Roman" w:cs="Times New Roman"/>
        </w:rPr>
        <w:t xml:space="preserve"> (email cím: </w:t>
      </w:r>
      <w:hyperlink r:id="rId7" w:history="1">
        <w:r w:rsidRPr="008D5C4B">
          <w:rPr>
            <w:rStyle w:val="Hyperlink"/>
            <w:rFonts w:ascii="Times New Roman" w:hAnsi="Times New Roman" w:cs="Times New Roman"/>
            <w:color w:val="auto"/>
            <w:u w:val="none"/>
          </w:rPr>
          <w:t>szabo.judit@mlsz.hu</w:t>
        </w:r>
      </w:hyperlink>
      <w:r>
        <w:rPr>
          <w:rFonts w:ascii="Times New Roman" w:hAnsi="Times New Roman" w:cs="Times New Roman"/>
        </w:rPr>
        <w:t xml:space="preserve">, </w:t>
      </w:r>
      <w:r w:rsidRPr="003A74F1">
        <w:rPr>
          <w:rFonts w:ascii="Times New Roman" w:hAnsi="Times New Roman" w:cs="Times New Roman"/>
        </w:rPr>
        <w:t>tele</w:t>
      </w:r>
      <w:r>
        <w:rPr>
          <w:rFonts w:ascii="Times New Roman" w:hAnsi="Times New Roman" w:cs="Times New Roman"/>
        </w:rPr>
        <w:t>fonszám: 06 30/7238634</w:t>
      </w:r>
      <w:r w:rsidRPr="003A74F1">
        <w:rPr>
          <w:rFonts w:ascii="Times New Roman" w:hAnsi="Times New Roman" w:cs="Times New Roman"/>
        </w:rPr>
        <w:t>) kapcsolattartó útján jár el.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>A Hallgató nyilatkozik arról, hogy az e szerződésben meghatározott feltételeket elfogadja, kötelezettséget vállal arra, hogy a képzésben részt vesz, teljesíti a képzési követelményéket</w:t>
      </w:r>
      <w:r>
        <w:rPr>
          <w:rFonts w:ascii="Times New Roman" w:hAnsi="Times New Roman" w:cs="Times New Roman"/>
        </w:rPr>
        <w:t>.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A szerződésszegés esetén a </w:t>
      </w:r>
      <w:r>
        <w:rPr>
          <w:rFonts w:ascii="Times New Roman" w:hAnsi="Times New Roman" w:cs="Times New Roman"/>
        </w:rPr>
        <w:t>felek a Polgári Törvénykönyv rendelkezéseit, valamint a</w:t>
      </w:r>
      <w:r w:rsidRPr="003A74F1">
        <w:rPr>
          <w:rFonts w:ascii="Times New Roman" w:hAnsi="Times New Roman" w:cs="Times New Roman"/>
        </w:rPr>
        <w:t xml:space="preserve"> Képző intézményi szabályzataikat alkalmazzák.</w:t>
      </w:r>
      <w:r>
        <w:rPr>
          <w:rFonts w:ascii="Times New Roman" w:hAnsi="Times New Roman" w:cs="Times New Roman"/>
        </w:rPr>
        <w:t xml:space="preserve"> Súlyos szerződésszegésnek minősül és a szerződés azonnali hatályú megszűnésével jár, ha a Hallgató a képzési idő 5 %-át meghaladó óraszámot hiányzik, ha gyakorlati foglalkozáson a balesetvédelmi szabályokat szándékosan nem tartja be és ezzel közvetlenül balesetveszélyes helyzetet idéz elő. A Képző részéről súlyos szerződésszegésnek minősül és a szerződés azonnali megszűnésével jár, ha a Képző a képzési tartalomtól eltér, ha olyan gyakorlati helyre szervezi a képzést, amely a hallgató testi épségét közvetlenül veszélyezteti.</w:t>
      </w: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>Felek jelen szerződést elolvasták, annak szövegét közösen értelmezték, tartalmát megértették</w:t>
      </w:r>
      <w:r>
        <w:rPr>
          <w:rFonts w:ascii="Times New Roman" w:hAnsi="Times New Roman" w:cs="Times New Roman"/>
        </w:rPr>
        <w:t xml:space="preserve">, </w:t>
      </w:r>
      <w:r w:rsidRPr="003A74F1">
        <w:rPr>
          <w:rFonts w:ascii="Times New Roman" w:hAnsi="Times New Roman" w:cs="Times New Roman"/>
        </w:rPr>
        <w:t>és mint akaratukkal mindenben egyezőt helybenhagyólag írták alá.</w:t>
      </w:r>
    </w:p>
    <w:p w:rsidR="00DC4538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Pr="003A74F1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Pr="003A74F1">
        <w:rPr>
          <w:rFonts w:ascii="Times New Roman" w:hAnsi="Times New Roman" w:cs="Times New Roman"/>
        </w:rPr>
        <w:t>, ……………………………</w:t>
      </w:r>
    </w:p>
    <w:p w:rsidR="00DC4538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Pr="003A74F1" w:rsidRDefault="00DC4538" w:rsidP="003A5DC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Pr="003A74F1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</w:rPr>
        <w:t xml:space="preserve">………………………………………..                     ……………………………………. 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Képző</w:t>
      </w:r>
      <w:r w:rsidRPr="003A74F1"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4F1">
        <w:rPr>
          <w:rFonts w:ascii="Times New Roman" w:hAnsi="Times New Roman" w:cs="Times New Roman"/>
        </w:rPr>
        <w:t>Hallgató</w:t>
      </w: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3A5DC2">
      <w:pPr>
        <w:spacing w:line="360" w:lineRule="auto"/>
        <w:ind w:right="6"/>
        <w:jc w:val="both"/>
        <w:rPr>
          <w:rFonts w:ascii="Times New Roman" w:hAnsi="Times New Roman" w:cs="Times New Roman"/>
        </w:rPr>
      </w:pPr>
    </w:p>
    <w:p w:rsidR="00DC4538" w:rsidRDefault="00DC4538" w:rsidP="00F15751">
      <w:pPr>
        <w:jc w:val="both"/>
      </w:pPr>
    </w:p>
    <w:p w:rsidR="00DC4538" w:rsidRDefault="00DC4538" w:rsidP="00F15751">
      <w:pPr>
        <w:jc w:val="both"/>
      </w:pPr>
    </w:p>
    <w:p w:rsidR="00DC4538" w:rsidRPr="00F15751" w:rsidRDefault="00DC4538" w:rsidP="00F15751">
      <w:pPr>
        <w:jc w:val="both"/>
      </w:pPr>
    </w:p>
    <w:sectPr w:rsidR="00DC4538" w:rsidRPr="00F15751" w:rsidSect="002C7E12">
      <w:headerReference w:type="default" r:id="rId8"/>
      <w:footerReference w:type="default" r:id="rId9"/>
      <w:pgSz w:w="11906" w:h="16838" w:code="9"/>
      <w:pgMar w:top="572" w:right="1418" w:bottom="141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38" w:rsidRDefault="00DC4538">
      <w:r>
        <w:separator/>
      </w:r>
    </w:p>
  </w:endnote>
  <w:endnote w:type="continuationSeparator" w:id="1">
    <w:p w:rsidR="00DC4538" w:rsidRDefault="00DC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38" w:rsidRDefault="00DC453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s2049" type="#_x0000_t75" style="position:absolute;margin-left:336.5pt;margin-top:-52.85pt;width:39.85pt;height:30.7pt;z-index:251660288;visibility:visible;mso-wrap-distance-bottom:.53pt">
          <v:imagedata r:id="rId1" o:title=""/>
          <o:lock v:ext="edit" aspectratio="f"/>
        </v:shape>
      </w:pict>
    </w:r>
    <w:r>
      <w:rPr>
        <w:noProof/>
      </w:rPr>
      <w:pict>
        <v:shape id="Kép 1" o:spid="_x0000_s2050" type="#_x0000_t75" style="position:absolute;margin-left:150.4pt;margin-top:-44.3pt;width:98.4pt;height:20.15pt;z-index:251661312;visibility:visible;mso-wrap-distance-right:9.03pt;mso-wrap-distance-bottom:.44pt">
          <v:imagedata r:id="rId2" o:title=""/>
          <o:lock v:ext="edit" aspectratio="f"/>
        </v:shape>
      </w:pict>
    </w:r>
    <w:r>
      <w:rPr>
        <w:noProof/>
      </w:rPr>
      <w:pict>
        <v:shape id="Kép 6" o:spid="_x0000_s2051" type="#_x0000_t75" style="position:absolute;margin-left:0;margin-top:-55.9pt;width:48.95pt;height:31.7pt;z-index:251662336;visibility:visible;mso-wrap-distance-right:9.07pt;mso-wrap-distance-bottom:.52pt;mso-position-horizontal:left;mso-position-horizontal-relative:margin">
          <v:imagedata r:id="rId3" o:title=""/>
          <o:lock v:ext="edit" aspectratio="f"/>
          <w10:wrap anchorx="margin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38" w:rsidRDefault="00DC4538">
      <w:r>
        <w:separator/>
      </w:r>
    </w:p>
  </w:footnote>
  <w:footnote w:type="continuationSeparator" w:id="1">
    <w:p w:rsidR="00DC4538" w:rsidRDefault="00DC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38" w:rsidRDefault="00DC4538">
    <w:pPr>
      <w:pStyle w:val="Header"/>
    </w:pPr>
    <w:r w:rsidRPr="001959EE"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Leírás: mlsz_fejlec_szines" style="width:452.25pt;height:8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24D"/>
    <w:rsid w:val="00020C84"/>
    <w:rsid w:val="00027292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959EE"/>
    <w:rsid w:val="001A1E52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1DB7"/>
    <w:rsid w:val="002C3DEB"/>
    <w:rsid w:val="002C7686"/>
    <w:rsid w:val="002C7E12"/>
    <w:rsid w:val="002D097E"/>
    <w:rsid w:val="002D24DC"/>
    <w:rsid w:val="002E25D0"/>
    <w:rsid w:val="0030118F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5DC2"/>
    <w:rsid w:val="003A65BC"/>
    <w:rsid w:val="003A74F1"/>
    <w:rsid w:val="003C4A15"/>
    <w:rsid w:val="003E13AC"/>
    <w:rsid w:val="003F5077"/>
    <w:rsid w:val="004031A0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A4ED1"/>
    <w:rsid w:val="005B3A05"/>
    <w:rsid w:val="005D3166"/>
    <w:rsid w:val="005E35BA"/>
    <w:rsid w:val="005E6E1F"/>
    <w:rsid w:val="0061321B"/>
    <w:rsid w:val="0061352B"/>
    <w:rsid w:val="00632A5D"/>
    <w:rsid w:val="00650255"/>
    <w:rsid w:val="00657E98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D5C4B"/>
    <w:rsid w:val="008F6218"/>
    <w:rsid w:val="00901788"/>
    <w:rsid w:val="00953019"/>
    <w:rsid w:val="009651D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AF47A1"/>
    <w:rsid w:val="00B52C91"/>
    <w:rsid w:val="00B619AB"/>
    <w:rsid w:val="00B6494A"/>
    <w:rsid w:val="00B72C25"/>
    <w:rsid w:val="00B768C6"/>
    <w:rsid w:val="00B80615"/>
    <w:rsid w:val="00B93CA4"/>
    <w:rsid w:val="00B97F3E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4C1F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C4538"/>
    <w:rsid w:val="00DD01AA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27C14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DA"/>
  </w:style>
  <w:style w:type="paragraph" w:styleId="Heading1">
    <w:name w:val="heading 1"/>
    <w:basedOn w:val="Normal"/>
    <w:next w:val="Normal"/>
    <w:link w:val="Heading1Char"/>
    <w:uiPriority w:val="99"/>
    <w:qFormat/>
    <w:rsid w:val="003A5DC2"/>
    <w:pPr>
      <w:keepNext/>
      <w:ind w:right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DC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35"/>
    <w:rPr>
      <w:rFonts w:ascii="Times New Roman" w:hAnsi="Times New Roman" w:cs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953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C35"/>
  </w:style>
  <w:style w:type="paragraph" w:styleId="Footer">
    <w:name w:val="footer"/>
    <w:basedOn w:val="Normal"/>
    <w:link w:val="FooterChar"/>
    <w:uiPriority w:val="99"/>
    <w:rsid w:val="0095301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23A9"/>
    <w:rPr>
      <w:sz w:val="24"/>
      <w:szCs w:val="24"/>
    </w:rPr>
  </w:style>
  <w:style w:type="table" w:styleId="TableGrid">
    <w:name w:val="Table Grid"/>
    <w:basedOn w:val="TableNormal"/>
    <w:uiPriority w:val="99"/>
    <w:rsid w:val="001C7F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C7F5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73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mzettcme">
    <w:name w:val="Címzett címe"/>
    <w:basedOn w:val="Normal"/>
    <w:uiPriority w:val="99"/>
    <w:rsid w:val="00E92BA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170F2"/>
  </w:style>
  <w:style w:type="paragraph" w:styleId="Signature">
    <w:name w:val="Signature"/>
    <w:basedOn w:val="Normal"/>
    <w:link w:val="SignatureChar"/>
    <w:uiPriority w:val="99"/>
    <w:rsid w:val="00230CB1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30CB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62B3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A5DC2"/>
    <w:pPr>
      <w:tabs>
        <w:tab w:val="left" w:pos="10773"/>
      </w:tabs>
      <w:ind w:right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D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A5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bo.judit@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555</Words>
  <Characters>3832</Characters>
  <Application>Microsoft Office Outlook</Application>
  <DocSecurity>0</DocSecurity>
  <Lines>0</Lines>
  <Paragraphs>0</Paragraphs>
  <ScaleCrop>false</ScaleCrop>
  <Company>Magyar Labdarúgó Szövetség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subject/>
  <dc:creator>Tóvaj Kristóf</dc:creator>
  <cp:keywords/>
  <dc:description/>
  <cp:lastModifiedBy>vinglerz</cp:lastModifiedBy>
  <cp:revision>2</cp:revision>
  <cp:lastPrinted>2017-05-09T11:13:00Z</cp:lastPrinted>
  <dcterms:created xsi:type="dcterms:W3CDTF">2017-05-10T08:13:00Z</dcterms:created>
  <dcterms:modified xsi:type="dcterms:W3CDTF">2017-05-10T08:13:00Z</dcterms:modified>
</cp:coreProperties>
</file>