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3768C" w:rsidRPr="0023768C" w:rsidRDefault="0023768C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23768C" w:rsidRDefault="0023768C" w:rsidP="0023768C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23768C" w:rsidRDefault="0023768C" w:rsidP="0023768C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2015.07.22. 8:51:39</w:t>
            </w:r>
          </w:p>
          <w:p w:rsidR="0023768C" w:rsidRDefault="0023768C" w:rsidP="0023768C">
            <w:pPr>
              <w:jc w:val="right"/>
            </w:pPr>
          </w:p>
          <w:p w:rsidR="0023768C" w:rsidRDefault="0023768C" w:rsidP="0023768C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23768C" w:rsidRDefault="0023768C" w:rsidP="0023768C">
      <w:pPr>
        <w:jc w:val="right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Homa</w:t>
      </w:r>
      <w:proofErr w:type="spellEnd"/>
      <w:r>
        <w:rPr>
          <w:rFonts w:ascii="Arial" w:hAnsi="Arial"/>
          <w:b/>
          <w:sz w:val="18"/>
        </w:rPr>
        <w:t xml:space="preserve"> Sport megyei I. osztály felnőtt - labdarúgás - férfi - felnőtt - bajnoki - 2015/2016</w:t>
      </w:r>
    </w:p>
    <w:p w:rsidR="0023768C" w:rsidRDefault="0023768C" w:rsidP="0023768C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P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23768C" w:rsidRDefault="0023768C" w:rsidP="0023768C"/>
        </w:tc>
        <w:tc>
          <w:tcPr>
            <w:tcW w:w="1000" w:type="dxa"/>
          </w:tcPr>
          <w:p w:rsidR="0023768C" w:rsidRDefault="0023768C" w:rsidP="0023768C"/>
        </w:tc>
        <w:tc>
          <w:tcPr>
            <w:tcW w:w="1000" w:type="dxa"/>
          </w:tcPr>
          <w:p w:rsidR="0023768C" w:rsidRDefault="0023768C" w:rsidP="0023768C"/>
        </w:tc>
        <w:tc>
          <w:tcPr>
            <w:tcW w:w="2500" w:type="dxa"/>
          </w:tcPr>
          <w:p w:rsidR="0023768C" w:rsidRDefault="0023768C" w:rsidP="0023768C"/>
        </w:tc>
        <w:tc>
          <w:tcPr>
            <w:tcW w:w="2500" w:type="dxa"/>
          </w:tcPr>
          <w:p w:rsidR="0023768C" w:rsidRDefault="0023768C" w:rsidP="0023768C"/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23768C" w:rsidRDefault="0023768C" w:rsidP="0023768C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r>
              <w:rPr>
                <w:rFonts w:ascii="Arial" w:hAnsi="Arial"/>
                <w:sz w:val="16"/>
              </w:rPr>
              <w:t>(1 045 835)</w:t>
            </w:r>
          </w:p>
        </w:tc>
        <w:tc>
          <w:tcPr>
            <w:tcW w:w="2500" w:type="dxa"/>
          </w:tcPr>
          <w:p w:rsidR="0023768C" w:rsidRDefault="0023768C" w:rsidP="0023768C"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(1 045 836)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(1 045 837)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(1 045 838)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(1 045 839)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(1 045 833)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(1 045 834)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(1 045 849)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(1 045 858)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(1 045 866)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(1 045 875)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(1 045 889)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(1 045 898)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(1 045 909)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(1 045 914)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(1 045 929)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(1 045 944)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(1 045 937)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(1 045 943)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(1 045 947)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(1 045 949)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(1 045 951)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(1 045 948)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(1 045 952)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(1 045 950)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(1 045 945)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(1 045 946)</w:t>
            </w: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23768C" w:rsidTr="0023768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23768C" w:rsidRDefault="0023768C" w:rsidP="0023768C">
            <w:pPr>
              <w:rPr>
                <w:rFonts w:ascii="Arial" w:hAnsi="Arial"/>
                <w:sz w:val="16"/>
              </w:rPr>
            </w:pPr>
          </w:p>
        </w:tc>
      </w:tr>
    </w:tbl>
    <w:p w:rsidR="0023768C" w:rsidRDefault="0023768C" w:rsidP="0023768C">
      <w:pPr>
        <w:jc w:val="right"/>
      </w:pPr>
    </w:p>
    <w:p w:rsidR="0023768C" w:rsidRDefault="0023768C" w:rsidP="0023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ifjúsági mérkőzések </w:t>
      </w:r>
      <w:r w:rsidRPr="003C4940">
        <w:rPr>
          <w:b/>
          <w:sz w:val="28"/>
          <w:szCs w:val="28"/>
        </w:rPr>
        <w:t>2 órával korábban kerülnek megrendezésre!</w:t>
      </w:r>
    </w:p>
    <w:p w:rsidR="0023768C" w:rsidRDefault="0023768C" w:rsidP="0023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Mátészalkai MTK U19 korosztályú csapata az országos NB </w:t>
      </w:r>
      <w:proofErr w:type="spellStart"/>
      <w:r>
        <w:rPr>
          <w:b/>
          <w:sz w:val="28"/>
          <w:szCs w:val="28"/>
        </w:rPr>
        <w:t>II-es</w:t>
      </w:r>
      <w:proofErr w:type="spellEnd"/>
      <w:r>
        <w:rPr>
          <w:b/>
          <w:sz w:val="28"/>
          <w:szCs w:val="28"/>
        </w:rPr>
        <w:t xml:space="preserve"> bajnokságban teljesíti versenyeztetési kötelességét!</w:t>
      </w:r>
    </w:p>
    <w:p w:rsidR="0023768C" w:rsidRPr="003C4940" w:rsidRDefault="0023768C" w:rsidP="0023768C">
      <w:pPr>
        <w:rPr>
          <w:b/>
          <w:sz w:val="28"/>
          <w:szCs w:val="28"/>
        </w:rPr>
      </w:pPr>
    </w:p>
    <w:p w:rsidR="00257834" w:rsidRPr="0023768C" w:rsidRDefault="00257834" w:rsidP="0023768C">
      <w:bookmarkStart w:id="0" w:name="_GoBack"/>
      <w:bookmarkEnd w:id="0"/>
    </w:p>
    <w:sectPr w:rsidR="00257834" w:rsidRPr="0023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C"/>
    <w:rsid w:val="0023768C"/>
    <w:rsid w:val="002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2015-07-22T06:52:00Z</dcterms:created>
  <dcterms:modified xsi:type="dcterms:W3CDTF">2015-07-22T06:54:00Z</dcterms:modified>
</cp:coreProperties>
</file>